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A0752E" w14:textId="105A517F" w:rsidR="003862B1" w:rsidRDefault="006A414D">
      <w:bookmarkStart w:id="0" w:name="_GoBack"/>
      <w:bookmarkEnd w:id="0"/>
      <w:r>
        <w:t>COUNSDD SIM Feedback – 1/21/21 Zoom</w:t>
      </w:r>
    </w:p>
    <w:p w14:paraId="73F525FD" w14:textId="1EBF453C" w:rsidR="00095D88" w:rsidRDefault="00095D88"/>
    <w:p w14:paraId="0968D014" w14:textId="0374CF40" w:rsidR="006A414D" w:rsidRDefault="00095D88">
      <w:r>
        <w:t>General comments</w:t>
      </w:r>
    </w:p>
    <w:p w14:paraId="381BD098" w14:textId="182B8D3F" w:rsidR="006A414D" w:rsidRDefault="006A414D" w:rsidP="006A414D">
      <w:pPr>
        <w:pStyle w:val="ListParagraph"/>
        <w:numPr>
          <w:ilvl w:val="0"/>
          <w:numId w:val="1"/>
        </w:numPr>
      </w:pPr>
      <w:r>
        <w:t>I have played the SIM once and spent time reviewing the Excel spreadsheet.  Clearly, I need to play it more times and analyze my results</w:t>
      </w:r>
    </w:p>
    <w:p w14:paraId="32AFD284" w14:textId="77777777" w:rsidR="006A414D" w:rsidRDefault="006A414D" w:rsidP="006A414D">
      <w:pPr>
        <w:pStyle w:val="ListParagraph"/>
        <w:numPr>
          <w:ilvl w:val="0"/>
          <w:numId w:val="1"/>
        </w:numPr>
      </w:pPr>
      <w:r>
        <w:t>Like the matrix, discoverable facts handout, the scorecard…</w:t>
      </w:r>
    </w:p>
    <w:p w14:paraId="744B5ADE" w14:textId="77777777" w:rsidR="006A414D" w:rsidRDefault="006A414D" w:rsidP="006A414D">
      <w:pPr>
        <w:pStyle w:val="ListParagraph"/>
        <w:numPr>
          <w:ilvl w:val="0"/>
          <w:numId w:val="1"/>
        </w:numPr>
      </w:pPr>
      <w:r>
        <w:t>I am a fan of the problem-solving steps:  gather facts; ID problems; validate problems; redefine/refine problem statement; ID potential solutions; devise an evidence-based measurement system to track progress &amp; execute the plan</w:t>
      </w:r>
    </w:p>
    <w:p w14:paraId="0DD706AD" w14:textId="77777777" w:rsidR="006A414D" w:rsidRDefault="006A414D" w:rsidP="006A414D">
      <w:pPr>
        <w:pStyle w:val="ListParagraph"/>
        <w:numPr>
          <w:ilvl w:val="0"/>
          <w:numId w:val="1"/>
        </w:numPr>
      </w:pPr>
      <w:r>
        <w:t xml:space="preserve">Occasionally, I was presented with 4 choices and didn’t like any of them w/o some editing = will explain in spreadsheet below.  </w:t>
      </w:r>
    </w:p>
    <w:p w14:paraId="34FFD9BF" w14:textId="4AC51112" w:rsidR="00095D88" w:rsidRDefault="006A414D" w:rsidP="006A414D">
      <w:pPr>
        <w:pStyle w:val="ListParagraph"/>
        <w:numPr>
          <w:ilvl w:val="0"/>
          <w:numId w:val="1"/>
        </w:numPr>
      </w:pPr>
      <w:r>
        <w:t>Sometimes it was hard for me to deal with the yes-no questions about “More data?”  Maybe more coaching regarding that is needed prior to 3280 (STOP!)</w:t>
      </w:r>
      <w:r w:rsidR="004C59D2">
        <w:t>. The question is very appropriate, and it may be I just flying…</w:t>
      </w:r>
    </w:p>
    <w:p w14:paraId="539B3C97" w14:textId="1D8F3F2F" w:rsidR="000D3119" w:rsidRDefault="000D3119" w:rsidP="006A414D">
      <w:pPr>
        <w:pStyle w:val="ListParagraph"/>
        <w:numPr>
          <w:ilvl w:val="0"/>
          <w:numId w:val="1"/>
        </w:numPr>
      </w:pPr>
      <w:r>
        <w:t>Does BR mean “best response?”</w:t>
      </w:r>
    </w:p>
    <w:p w14:paraId="2A95F1AB" w14:textId="77777777" w:rsidR="00F36E0D" w:rsidRDefault="00095D88" w:rsidP="006A414D">
      <w:pPr>
        <w:pStyle w:val="ListParagraph"/>
        <w:numPr>
          <w:ilvl w:val="0"/>
          <w:numId w:val="1"/>
        </w:numPr>
      </w:pPr>
      <w:r>
        <w:t>Really liked the open-ended questions later in the SIM…. Found myself wondering how those are scored?</w:t>
      </w:r>
    </w:p>
    <w:p w14:paraId="554780E2" w14:textId="217C7968" w:rsidR="006A414D" w:rsidRDefault="00F36E0D" w:rsidP="006A414D">
      <w:pPr>
        <w:pStyle w:val="ListParagraph"/>
        <w:numPr>
          <w:ilvl w:val="0"/>
          <w:numId w:val="1"/>
        </w:numPr>
      </w:pPr>
      <w:r>
        <w:t>When I played the SIM, there were questions where I was only allowed one choice; however, the Excel spreadsheet indicated I was going to be able to choose a 2</w:t>
      </w:r>
      <w:r w:rsidRPr="00F36E0D">
        <w:rPr>
          <w:vertAlign w:val="superscript"/>
        </w:rPr>
        <w:t>nd</w:t>
      </w:r>
      <w:r>
        <w:t>, 3</w:t>
      </w:r>
      <w:r w:rsidRPr="00F36E0D">
        <w:rPr>
          <w:vertAlign w:val="superscript"/>
        </w:rPr>
        <w:t>rd</w:t>
      </w:r>
      <w:r>
        <w:t xml:space="preserve"> choice, etc.</w:t>
      </w:r>
      <w:r w:rsidR="006A414D">
        <w:t xml:space="preserve"> </w:t>
      </w:r>
      <w:r w:rsidR="004C59D2">
        <w:t xml:space="preserve"> Which is it?</w:t>
      </w:r>
    </w:p>
    <w:p w14:paraId="25D57999" w14:textId="44404447" w:rsidR="00095D88" w:rsidRDefault="00095D88" w:rsidP="00095D88"/>
    <w:tbl>
      <w:tblPr>
        <w:tblStyle w:val="TableGrid"/>
        <w:tblW w:w="12955" w:type="dxa"/>
        <w:tblLook w:val="04A0" w:firstRow="1" w:lastRow="0" w:firstColumn="1" w:lastColumn="0" w:noHBand="0" w:noVBand="1"/>
      </w:tblPr>
      <w:tblGrid>
        <w:gridCol w:w="1165"/>
        <w:gridCol w:w="2610"/>
        <w:gridCol w:w="9180"/>
      </w:tblGrid>
      <w:tr w:rsidR="00095D88" w14:paraId="77F92115" w14:textId="5C641ACF" w:rsidTr="00095D88">
        <w:tc>
          <w:tcPr>
            <w:tcW w:w="1165" w:type="dxa"/>
          </w:tcPr>
          <w:p w14:paraId="7DCBE3B0" w14:textId="45145282" w:rsidR="00095D88" w:rsidRDefault="00095D88" w:rsidP="00095D88">
            <w:r>
              <w:t>Item #</w:t>
            </w:r>
          </w:p>
        </w:tc>
        <w:tc>
          <w:tcPr>
            <w:tcW w:w="2610" w:type="dxa"/>
          </w:tcPr>
          <w:p w14:paraId="11EACE4D" w14:textId="3F03E16F" w:rsidR="00095D88" w:rsidRDefault="00095D88" w:rsidP="00095D88">
            <w:r>
              <w:t>Name</w:t>
            </w:r>
          </w:p>
        </w:tc>
        <w:tc>
          <w:tcPr>
            <w:tcW w:w="9180" w:type="dxa"/>
          </w:tcPr>
          <w:p w14:paraId="0765590F" w14:textId="078BCC77" w:rsidR="00095D88" w:rsidRDefault="00095D88" w:rsidP="00095D88">
            <w:r>
              <w:t>Comments</w:t>
            </w:r>
          </w:p>
        </w:tc>
      </w:tr>
      <w:tr w:rsidR="00095D88" w14:paraId="094679C1" w14:textId="56165077" w:rsidTr="00095D88">
        <w:tc>
          <w:tcPr>
            <w:tcW w:w="1165" w:type="dxa"/>
          </w:tcPr>
          <w:p w14:paraId="2B771CEA" w14:textId="46F86D6B" w:rsidR="00095D88" w:rsidRDefault="00095D88" w:rsidP="00095D88">
            <w:r>
              <w:t>400</w:t>
            </w:r>
          </w:p>
        </w:tc>
        <w:tc>
          <w:tcPr>
            <w:tcW w:w="2610" w:type="dxa"/>
          </w:tcPr>
          <w:p w14:paraId="139D0145" w14:textId="2F54C13B" w:rsidR="00095D88" w:rsidRDefault="00095D88" w:rsidP="00095D88">
            <w:r>
              <w:t>Your role</w:t>
            </w:r>
          </w:p>
        </w:tc>
        <w:tc>
          <w:tcPr>
            <w:tcW w:w="9180" w:type="dxa"/>
          </w:tcPr>
          <w:p w14:paraId="3119D207" w14:textId="31A49CFB" w:rsidR="00095D88" w:rsidRDefault="00095D88" w:rsidP="00095D88">
            <w:r>
              <w:t>How many counselors are there at the HS?  Do they have an annual plan?  Does it have SMART goals?  What happened to adding points for successes in calculating the school’s grade?  Remembered that from last time?</w:t>
            </w:r>
          </w:p>
        </w:tc>
      </w:tr>
      <w:tr w:rsidR="00095D88" w14:paraId="0272FA97" w14:textId="469B267E" w:rsidTr="00095D88">
        <w:tc>
          <w:tcPr>
            <w:tcW w:w="1165" w:type="dxa"/>
          </w:tcPr>
          <w:p w14:paraId="6FB991BD" w14:textId="352457AE" w:rsidR="00095D88" w:rsidRDefault="00095D88" w:rsidP="00095D88">
            <w:r>
              <w:t>700</w:t>
            </w:r>
          </w:p>
        </w:tc>
        <w:tc>
          <w:tcPr>
            <w:tcW w:w="2610" w:type="dxa"/>
          </w:tcPr>
          <w:p w14:paraId="3D18FB71" w14:textId="47F1DC07" w:rsidR="00095D88" w:rsidRDefault="00095D88" w:rsidP="00095D88">
            <w:r>
              <w:t>Meeting w/superintendent</w:t>
            </w:r>
          </w:p>
        </w:tc>
        <w:tc>
          <w:tcPr>
            <w:tcW w:w="9180" w:type="dxa"/>
          </w:tcPr>
          <w:p w14:paraId="49208258" w14:textId="582036B0" w:rsidR="00095D88" w:rsidRDefault="00095D88" w:rsidP="00095D88">
            <w:r>
              <w:t xml:space="preserve">Will the district goals be in a file?  It would help to have more info regarding the relationship of the CCRC w/ the school counseling dept.  In my experiences, the CCRC is a central office person who works very directly </w:t>
            </w:r>
            <w:r w:rsidR="004C59D2">
              <w:t xml:space="preserve">with </w:t>
            </w:r>
            <w:r>
              <w:t>the counseling dept, etc.</w:t>
            </w:r>
          </w:p>
        </w:tc>
      </w:tr>
      <w:tr w:rsidR="00095D88" w14:paraId="2BBD915B" w14:textId="7F354A40" w:rsidTr="00095D88">
        <w:tc>
          <w:tcPr>
            <w:tcW w:w="1165" w:type="dxa"/>
          </w:tcPr>
          <w:p w14:paraId="100432D9" w14:textId="3D5363EE" w:rsidR="00095D88" w:rsidRDefault="00095D88" w:rsidP="00095D88">
            <w:r>
              <w:t>750</w:t>
            </w:r>
          </w:p>
        </w:tc>
        <w:tc>
          <w:tcPr>
            <w:tcW w:w="2610" w:type="dxa"/>
          </w:tcPr>
          <w:p w14:paraId="0C1F66F6" w14:textId="40FDCC45" w:rsidR="00095D88" w:rsidRDefault="00095D88" w:rsidP="00095D88">
            <w:r>
              <w:t>District goals</w:t>
            </w:r>
          </w:p>
        </w:tc>
        <w:tc>
          <w:tcPr>
            <w:tcW w:w="9180" w:type="dxa"/>
          </w:tcPr>
          <w:p w14:paraId="3A6E62C0" w14:textId="65F984EC" w:rsidR="00095D88" w:rsidRDefault="00095D88" w:rsidP="00095D88">
            <w:r>
              <w:t>What is mean by “focus on senior</w:t>
            </w:r>
            <w:r w:rsidR="004C59D2">
              <w:t xml:space="preserve"> </w:t>
            </w:r>
            <w:r>
              <w:t>staff adherence to/alignment w/rubrics?</w:t>
            </w:r>
            <w:r w:rsidR="004C59D2">
              <w:t>”</w:t>
            </w:r>
          </w:p>
        </w:tc>
      </w:tr>
      <w:tr w:rsidR="00095D88" w14:paraId="0F59B153" w14:textId="37CF3000" w:rsidTr="00095D88">
        <w:tc>
          <w:tcPr>
            <w:tcW w:w="1165" w:type="dxa"/>
          </w:tcPr>
          <w:p w14:paraId="227E2D6C" w14:textId="4AF7014A" w:rsidR="00095D88" w:rsidRDefault="00095D88" w:rsidP="00095D88">
            <w:r>
              <w:t>1300</w:t>
            </w:r>
          </w:p>
        </w:tc>
        <w:tc>
          <w:tcPr>
            <w:tcW w:w="2610" w:type="dxa"/>
          </w:tcPr>
          <w:p w14:paraId="5DA14826" w14:textId="3A4135F0" w:rsidR="00095D88" w:rsidRDefault="00095D88" w:rsidP="00095D88">
            <w:r>
              <w:t>Work w/parents &amp; professionals</w:t>
            </w:r>
          </w:p>
        </w:tc>
        <w:tc>
          <w:tcPr>
            <w:tcW w:w="9180" w:type="dxa"/>
          </w:tcPr>
          <w:p w14:paraId="22713815" w14:textId="131CDBAF" w:rsidR="00095D88" w:rsidRDefault="00095D88" w:rsidP="00095D88">
            <w:r>
              <w:t xml:space="preserve">My reaction here would be to do a needs assessment w/parents &amp; professionals or review data from previous assessments if those have already occurred.  </w:t>
            </w:r>
          </w:p>
        </w:tc>
      </w:tr>
      <w:tr w:rsidR="00095D88" w14:paraId="1E07EFB0" w14:textId="6C814D6D" w:rsidTr="00095D88">
        <w:tc>
          <w:tcPr>
            <w:tcW w:w="1165" w:type="dxa"/>
          </w:tcPr>
          <w:p w14:paraId="7EF4769E" w14:textId="47F77682" w:rsidR="00095D88" w:rsidRDefault="00F36E0D" w:rsidP="00095D88">
            <w:r>
              <w:t>1800</w:t>
            </w:r>
          </w:p>
        </w:tc>
        <w:tc>
          <w:tcPr>
            <w:tcW w:w="2610" w:type="dxa"/>
          </w:tcPr>
          <w:p w14:paraId="037797D1" w14:textId="3F7972D7" w:rsidR="00095D88" w:rsidRDefault="00F36E0D" w:rsidP="00095D88">
            <w:r>
              <w:t>Let it begin</w:t>
            </w:r>
          </w:p>
        </w:tc>
        <w:tc>
          <w:tcPr>
            <w:tcW w:w="9180" w:type="dxa"/>
          </w:tcPr>
          <w:p w14:paraId="37843999" w14:textId="7428EE62" w:rsidR="00095D88" w:rsidRDefault="00F36E0D" w:rsidP="00095D88">
            <w:r>
              <w:t>This is the node where you really embark on the problem-solving steps, and they are explained.  Nice!</w:t>
            </w:r>
          </w:p>
        </w:tc>
      </w:tr>
      <w:tr w:rsidR="00095D88" w14:paraId="7D59FEF9" w14:textId="66A264BE" w:rsidTr="00095D88">
        <w:tc>
          <w:tcPr>
            <w:tcW w:w="1165" w:type="dxa"/>
          </w:tcPr>
          <w:p w14:paraId="318306B5" w14:textId="0ED19779" w:rsidR="00095D88" w:rsidRDefault="00F36E0D" w:rsidP="00095D88">
            <w:r>
              <w:t>2100.04</w:t>
            </w:r>
          </w:p>
        </w:tc>
        <w:tc>
          <w:tcPr>
            <w:tcW w:w="2610" w:type="dxa"/>
          </w:tcPr>
          <w:p w14:paraId="0AA52A72" w14:textId="14924543" w:rsidR="00095D88" w:rsidRDefault="00F36E0D" w:rsidP="00095D88">
            <w:r>
              <w:t>SLMP data</w:t>
            </w:r>
          </w:p>
        </w:tc>
        <w:tc>
          <w:tcPr>
            <w:tcW w:w="9180" w:type="dxa"/>
          </w:tcPr>
          <w:p w14:paraId="7EFFB5C5" w14:textId="482EBC92" w:rsidR="00095D88" w:rsidRDefault="00F36E0D" w:rsidP="00095D88">
            <w:r>
              <w:t>I found myself wanted a folder or other</w:t>
            </w:r>
            <w:r w:rsidR="004C59D2">
              <w:t xml:space="preserve"> item with</w:t>
            </w:r>
            <w:r>
              <w:t xml:space="preserve"> more info about what is in the SLMP or an example?</w:t>
            </w:r>
          </w:p>
        </w:tc>
      </w:tr>
      <w:tr w:rsidR="00095D88" w14:paraId="3EFAA1B0" w14:textId="32ED4439" w:rsidTr="00095D88">
        <w:tc>
          <w:tcPr>
            <w:tcW w:w="1165" w:type="dxa"/>
          </w:tcPr>
          <w:p w14:paraId="00979311" w14:textId="6B191B57" w:rsidR="00095D88" w:rsidRDefault="00F36E0D" w:rsidP="00095D88">
            <w:r>
              <w:lastRenderedPageBreak/>
              <w:t>2120.04</w:t>
            </w:r>
          </w:p>
        </w:tc>
        <w:tc>
          <w:tcPr>
            <w:tcW w:w="2610" w:type="dxa"/>
          </w:tcPr>
          <w:p w14:paraId="51F1A959" w14:textId="599B2F56" w:rsidR="00095D88" w:rsidRDefault="00F36E0D" w:rsidP="00095D88">
            <w:r>
              <w:t>Review SLMP data</w:t>
            </w:r>
          </w:p>
        </w:tc>
        <w:tc>
          <w:tcPr>
            <w:tcW w:w="9180" w:type="dxa"/>
          </w:tcPr>
          <w:p w14:paraId="535F09B6" w14:textId="45D5C007" w:rsidR="00095D88" w:rsidRDefault="00F36E0D" w:rsidP="00095D88">
            <w:r>
              <w:t>I didn’t know what kind of data this was?</w:t>
            </w:r>
          </w:p>
        </w:tc>
      </w:tr>
      <w:tr w:rsidR="00F36E0D" w14:paraId="24E59D92" w14:textId="77777777" w:rsidTr="00095D88">
        <w:tc>
          <w:tcPr>
            <w:tcW w:w="1165" w:type="dxa"/>
          </w:tcPr>
          <w:p w14:paraId="680B1450" w14:textId="70D3CF88" w:rsidR="00F36E0D" w:rsidRDefault="00F36E0D" w:rsidP="00095D88">
            <w:r>
              <w:t>2200</w:t>
            </w:r>
          </w:p>
        </w:tc>
        <w:tc>
          <w:tcPr>
            <w:tcW w:w="2610" w:type="dxa"/>
          </w:tcPr>
          <w:p w14:paraId="0C1731FC" w14:textId="53359507" w:rsidR="00F36E0D" w:rsidRDefault="00F36E0D" w:rsidP="00095D88">
            <w:r>
              <w:t>Which data resources?</w:t>
            </w:r>
          </w:p>
        </w:tc>
        <w:tc>
          <w:tcPr>
            <w:tcW w:w="9180" w:type="dxa"/>
          </w:tcPr>
          <w:p w14:paraId="70E539C1" w14:textId="42C96A2D" w:rsidR="00F36E0D" w:rsidRDefault="00F36E0D" w:rsidP="00095D88">
            <w:r>
              <w:t>I wished a team had already set up here.  Can we make that happen?</w:t>
            </w:r>
          </w:p>
        </w:tc>
      </w:tr>
      <w:tr w:rsidR="00F36E0D" w14:paraId="0DA035D6" w14:textId="77777777" w:rsidTr="00095D88">
        <w:tc>
          <w:tcPr>
            <w:tcW w:w="1165" w:type="dxa"/>
          </w:tcPr>
          <w:p w14:paraId="4636D894" w14:textId="73FF04B4" w:rsidR="00F36E0D" w:rsidRDefault="00F36E0D" w:rsidP="00095D88">
            <w:r>
              <w:t>2200.01</w:t>
            </w:r>
          </w:p>
        </w:tc>
        <w:tc>
          <w:tcPr>
            <w:tcW w:w="2610" w:type="dxa"/>
          </w:tcPr>
          <w:p w14:paraId="411F8F31" w14:textId="119345C4" w:rsidR="00F36E0D" w:rsidRDefault="00F36E0D" w:rsidP="00095D88">
            <w:r>
              <w:t>Have principal set up meeting w/fac, staff</w:t>
            </w:r>
          </w:p>
        </w:tc>
        <w:tc>
          <w:tcPr>
            <w:tcW w:w="9180" w:type="dxa"/>
          </w:tcPr>
          <w:p w14:paraId="72C51414" w14:textId="441B5F10" w:rsidR="00F36E0D" w:rsidRDefault="00F36E0D" w:rsidP="00095D88">
            <w:r>
              <w:t>I felt this is not a good idea, and the consequences reflected that.  At this point, I would suggest involving DC’s.  Unsure what is meant by “senior teachers” in 2200.04</w:t>
            </w:r>
          </w:p>
        </w:tc>
      </w:tr>
      <w:tr w:rsidR="00F36E0D" w14:paraId="7EDA6E44" w14:textId="77777777" w:rsidTr="00095D88">
        <w:tc>
          <w:tcPr>
            <w:tcW w:w="1165" w:type="dxa"/>
          </w:tcPr>
          <w:p w14:paraId="7343DEB6" w14:textId="7A0FFD3B" w:rsidR="00F36E0D" w:rsidRDefault="000D3119" w:rsidP="00095D88">
            <w:r>
              <w:t>2220.03</w:t>
            </w:r>
          </w:p>
        </w:tc>
        <w:tc>
          <w:tcPr>
            <w:tcW w:w="2610" w:type="dxa"/>
          </w:tcPr>
          <w:p w14:paraId="0DC3D180" w14:textId="10650492" w:rsidR="00F36E0D" w:rsidRDefault="000D3119" w:rsidP="00095D88">
            <w:r>
              <w:t>Faculty to gauge Tier 1 support</w:t>
            </w:r>
          </w:p>
        </w:tc>
        <w:tc>
          <w:tcPr>
            <w:tcW w:w="9180" w:type="dxa"/>
          </w:tcPr>
          <w:p w14:paraId="2C48C5D6" w14:textId="7CEC2FFD" w:rsidR="00F36E0D" w:rsidRDefault="000D3119" w:rsidP="00095D88">
            <w:r>
              <w:t>Should the counselors do this, since they “own” the program?</w:t>
            </w:r>
          </w:p>
        </w:tc>
      </w:tr>
      <w:tr w:rsidR="00F36E0D" w14:paraId="1D829F3A" w14:textId="77777777" w:rsidTr="00095D88">
        <w:tc>
          <w:tcPr>
            <w:tcW w:w="1165" w:type="dxa"/>
          </w:tcPr>
          <w:p w14:paraId="6A39B1C1" w14:textId="7F1C0EF0" w:rsidR="00F36E0D" w:rsidRDefault="000D3119" w:rsidP="00095D88">
            <w:r>
              <w:t>2220.04</w:t>
            </w:r>
          </w:p>
        </w:tc>
        <w:tc>
          <w:tcPr>
            <w:tcW w:w="2610" w:type="dxa"/>
          </w:tcPr>
          <w:p w14:paraId="42651C05" w14:textId="55ED2193" w:rsidR="00F36E0D" w:rsidRDefault="000D3119" w:rsidP="00095D88">
            <w:r>
              <w:t>DC’s gather data relative to standardized testing</w:t>
            </w:r>
          </w:p>
        </w:tc>
        <w:tc>
          <w:tcPr>
            <w:tcW w:w="9180" w:type="dxa"/>
          </w:tcPr>
          <w:p w14:paraId="3BF0BCAA" w14:textId="6C19CBEB" w:rsidR="00F36E0D" w:rsidRDefault="000D3119" w:rsidP="00095D88">
            <w:r>
              <w:t>Should this be math and science DC’s?</w:t>
            </w:r>
          </w:p>
        </w:tc>
      </w:tr>
      <w:tr w:rsidR="00F36E0D" w14:paraId="7A78208F" w14:textId="77777777" w:rsidTr="00095D88">
        <w:tc>
          <w:tcPr>
            <w:tcW w:w="1165" w:type="dxa"/>
          </w:tcPr>
          <w:p w14:paraId="149778CB" w14:textId="34B0F706" w:rsidR="00F36E0D" w:rsidRDefault="000D3119" w:rsidP="00095D88">
            <w:r>
              <w:t>?</w:t>
            </w:r>
          </w:p>
        </w:tc>
        <w:tc>
          <w:tcPr>
            <w:tcW w:w="2610" w:type="dxa"/>
          </w:tcPr>
          <w:p w14:paraId="1201AFBB" w14:textId="652F9372" w:rsidR="00F36E0D" w:rsidRDefault="000D3119" w:rsidP="00095D88">
            <w:r>
              <w:t>Problem-defined node</w:t>
            </w:r>
          </w:p>
        </w:tc>
        <w:tc>
          <w:tcPr>
            <w:tcW w:w="9180" w:type="dxa"/>
          </w:tcPr>
          <w:p w14:paraId="65BF644F" w14:textId="559D86E4" w:rsidR="00F36E0D" w:rsidRDefault="000D3119" w:rsidP="00095D88">
            <w:r>
              <w:t xml:space="preserve">Really </w:t>
            </w:r>
            <w:r w:rsidR="00DE1527">
              <w:t xml:space="preserve">good </w:t>
            </w:r>
            <w:r>
              <w:t>question, asking for a definition of the problem(s)…. Following this, the candidate received a file folder with list of data facts uncovered and then writes a problem statement based on facts…. Super!</w:t>
            </w:r>
          </w:p>
        </w:tc>
      </w:tr>
      <w:tr w:rsidR="00F36E0D" w14:paraId="7DB69B55" w14:textId="77777777" w:rsidTr="00095D88">
        <w:tc>
          <w:tcPr>
            <w:tcW w:w="1165" w:type="dxa"/>
          </w:tcPr>
          <w:p w14:paraId="5B610D3C" w14:textId="432692DF" w:rsidR="00F36E0D" w:rsidRDefault="000D3119" w:rsidP="00095D88">
            <w:r>
              <w:t>2650</w:t>
            </w:r>
          </w:p>
        </w:tc>
        <w:tc>
          <w:tcPr>
            <w:tcW w:w="2610" w:type="dxa"/>
          </w:tcPr>
          <w:p w14:paraId="3545A9AA" w14:textId="3381D9DA" w:rsidR="00F36E0D" w:rsidRDefault="000D3119" w:rsidP="00095D88">
            <w:r>
              <w:t>Tier 3 taking 60% of counselor’s time</w:t>
            </w:r>
          </w:p>
        </w:tc>
        <w:tc>
          <w:tcPr>
            <w:tcW w:w="9180" w:type="dxa"/>
          </w:tcPr>
          <w:p w14:paraId="4C8AA3B1" w14:textId="296EE5BC" w:rsidR="00F36E0D" w:rsidRDefault="000D3119" w:rsidP="00095D88">
            <w:r>
              <w:t>Unsure how realistic this is…. Is this one counselor or the 2-3 people in the department.  Either way, if one or more counselors were spending this much time on Tier 3, perhaps in a 1000 student school, I believe they would be in a</w:t>
            </w:r>
            <w:r w:rsidR="00DE1527">
              <w:t xml:space="preserve"> mess</w:t>
            </w:r>
            <w:r>
              <w:t>?</w:t>
            </w:r>
          </w:p>
        </w:tc>
      </w:tr>
      <w:tr w:rsidR="00F36E0D" w14:paraId="670F9445" w14:textId="77777777" w:rsidTr="00095D88">
        <w:tc>
          <w:tcPr>
            <w:tcW w:w="1165" w:type="dxa"/>
          </w:tcPr>
          <w:p w14:paraId="4FF3F5FE" w14:textId="32FC9BA7" w:rsidR="00F36E0D" w:rsidRDefault="000D3119" w:rsidP="00095D88">
            <w:r>
              <w:t>3150</w:t>
            </w:r>
          </w:p>
        </w:tc>
        <w:tc>
          <w:tcPr>
            <w:tcW w:w="2610" w:type="dxa"/>
          </w:tcPr>
          <w:p w14:paraId="5D30F2E7" w14:textId="0D3A6261" w:rsidR="00F36E0D" w:rsidRDefault="000D3119" w:rsidP="00095D88">
            <w:r>
              <w:t>Data usage is minimal</w:t>
            </w:r>
          </w:p>
        </w:tc>
        <w:tc>
          <w:tcPr>
            <w:tcW w:w="9180" w:type="dxa"/>
          </w:tcPr>
          <w:p w14:paraId="39E37BC2" w14:textId="2CAE7039" w:rsidR="00F36E0D" w:rsidRDefault="000D3119" w:rsidP="00095D88">
            <w:r>
              <w:t>By whom?</w:t>
            </w:r>
          </w:p>
        </w:tc>
      </w:tr>
      <w:tr w:rsidR="00F36E0D" w14:paraId="451D7DA4" w14:textId="77777777" w:rsidTr="00095D88">
        <w:tc>
          <w:tcPr>
            <w:tcW w:w="1165" w:type="dxa"/>
          </w:tcPr>
          <w:p w14:paraId="45F46985" w14:textId="73A6F56F" w:rsidR="00F36E0D" w:rsidRDefault="004C59D2" w:rsidP="00095D88">
            <w:r>
              <w:t>4000.02</w:t>
            </w:r>
          </w:p>
        </w:tc>
        <w:tc>
          <w:tcPr>
            <w:tcW w:w="2610" w:type="dxa"/>
          </w:tcPr>
          <w:p w14:paraId="4C80EE47" w14:textId="184208DC" w:rsidR="00F36E0D" w:rsidRDefault="004C59D2" w:rsidP="00095D88">
            <w:r>
              <w:t>Work w/dept chairs</w:t>
            </w:r>
          </w:p>
        </w:tc>
        <w:tc>
          <w:tcPr>
            <w:tcW w:w="9180" w:type="dxa"/>
          </w:tcPr>
          <w:p w14:paraId="09420744" w14:textId="232EDC7B" w:rsidR="00F36E0D" w:rsidRDefault="004C59D2" w:rsidP="00095D88">
            <w:r>
              <w:t>I would add counselors and CCRC to this group</w:t>
            </w:r>
          </w:p>
        </w:tc>
      </w:tr>
      <w:tr w:rsidR="000D3119" w14:paraId="6976A260" w14:textId="77777777" w:rsidTr="00095D88">
        <w:tc>
          <w:tcPr>
            <w:tcW w:w="1165" w:type="dxa"/>
          </w:tcPr>
          <w:p w14:paraId="60B2CE6D" w14:textId="03C1B9CC" w:rsidR="000D3119" w:rsidRDefault="004C59D2" w:rsidP="00095D88">
            <w:r>
              <w:t>4000.05</w:t>
            </w:r>
          </w:p>
        </w:tc>
        <w:tc>
          <w:tcPr>
            <w:tcW w:w="2610" w:type="dxa"/>
          </w:tcPr>
          <w:p w14:paraId="46A60A88" w14:textId="7ECC89C4" w:rsidR="000D3119" w:rsidRDefault="004C59D2" w:rsidP="00095D88">
            <w:r>
              <w:t>Which metrics to track</w:t>
            </w:r>
          </w:p>
        </w:tc>
        <w:tc>
          <w:tcPr>
            <w:tcW w:w="9180" w:type="dxa"/>
          </w:tcPr>
          <w:p w14:paraId="6AEEE290" w14:textId="15E3A1DE" w:rsidR="000D3119" w:rsidRDefault="004C59D2" w:rsidP="00095D88">
            <w:r>
              <w:t>Somehow, I was confused here as to exactly which problem I was working on?  Because of that, I defaulted to 4100.02 (CCR support activities).</w:t>
            </w:r>
          </w:p>
        </w:tc>
      </w:tr>
      <w:tr w:rsidR="000D3119" w14:paraId="5E3D60A0" w14:textId="77777777" w:rsidTr="00095D88">
        <w:tc>
          <w:tcPr>
            <w:tcW w:w="1165" w:type="dxa"/>
          </w:tcPr>
          <w:p w14:paraId="3E73EAE4" w14:textId="140A9D17" w:rsidR="000D3119" w:rsidRDefault="004C59D2" w:rsidP="00095D88">
            <w:r>
              <w:t>4200.05</w:t>
            </w:r>
          </w:p>
        </w:tc>
        <w:tc>
          <w:tcPr>
            <w:tcW w:w="2610" w:type="dxa"/>
          </w:tcPr>
          <w:p w14:paraId="0006F5E3" w14:textId="64E11AA7" w:rsidR="000D3119" w:rsidRDefault="004C59D2" w:rsidP="00095D88">
            <w:r>
              <w:t>Work w/faculty to devise a plan</w:t>
            </w:r>
          </w:p>
        </w:tc>
        <w:tc>
          <w:tcPr>
            <w:tcW w:w="9180" w:type="dxa"/>
          </w:tcPr>
          <w:p w14:paraId="2613BCC4" w14:textId="626C05ED" w:rsidR="000D3119" w:rsidRDefault="004C59D2" w:rsidP="00095D88">
            <w:r>
              <w:t>I wasn’t certain who this meant?  It wouldn’t be all faculty…</w:t>
            </w:r>
          </w:p>
        </w:tc>
      </w:tr>
      <w:tr w:rsidR="000D3119" w14:paraId="6129A729" w14:textId="77777777" w:rsidTr="00095D88">
        <w:tc>
          <w:tcPr>
            <w:tcW w:w="1165" w:type="dxa"/>
          </w:tcPr>
          <w:p w14:paraId="42E0611F" w14:textId="260B63F8" w:rsidR="000D3119" w:rsidRDefault="004C59D2" w:rsidP="00095D88">
            <w:r>
              <w:t>6000</w:t>
            </w:r>
          </w:p>
        </w:tc>
        <w:tc>
          <w:tcPr>
            <w:tcW w:w="2610" w:type="dxa"/>
          </w:tcPr>
          <w:p w14:paraId="34FAB6B5" w14:textId="26038370" w:rsidR="000D3119" w:rsidRDefault="004C59D2" w:rsidP="00095D88">
            <w:r>
              <w:t>Revised problem definition</w:t>
            </w:r>
          </w:p>
        </w:tc>
        <w:tc>
          <w:tcPr>
            <w:tcW w:w="9180" w:type="dxa"/>
          </w:tcPr>
          <w:p w14:paraId="11400C6F" w14:textId="30D0F8AF" w:rsidR="000D3119" w:rsidRDefault="004C59D2" w:rsidP="00095D88">
            <w:r>
              <w:t>This is a request for 2-3 more focus issues = really this idea</w:t>
            </w:r>
          </w:p>
        </w:tc>
      </w:tr>
      <w:tr w:rsidR="000D3119" w14:paraId="49081B24" w14:textId="77777777" w:rsidTr="00095D88">
        <w:tc>
          <w:tcPr>
            <w:tcW w:w="1165" w:type="dxa"/>
          </w:tcPr>
          <w:p w14:paraId="64D07BA9" w14:textId="662AFBF5" w:rsidR="000D3119" w:rsidRDefault="004C59D2" w:rsidP="00095D88">
            <w:r>
              <w:t>7000</w:t>
            </w:r>
          </w:p>
        </w:tc>
        <w:tc>
          <w:tcPr>
            <w:tcW w:w="2610" w:type="dxa"/>
          </w:tcPr>
          <w:p w14:paraId="2D24FF14" w14:textId="1880DA08" w:rsidR="000D3119" w:rsidRDefault="004C59D2" w:rsidP="00095D88">
            <w:r>
              <w:t>Creating the plan</w:t>
            </w:r>
          </w:p>
        </w:tc>
        <w:tc>
          <w:tcPr>
            <w:tcW w:w="9180" w:type="dxa"/>
          </w:tcPr>
          <w:p w14:paraId="7F5A5F54" w14:textId="4E198731" w:rsidR="000D3119" w:rsidRDefault="004C59D2" w:rsidP="00095D88">
            <w:r>
              <w:t>I selected “all of the above” for the previous one.  On this one, creating the plan, I picked “involve key stakeholders.”  I have some concern re the CCRC.  Shouldn’t he/she be engaged in everything?  I would guess the CCRC probably got the grant?</w:t>
            </w:r>
          </w:p>
        </w:tc>
      </w:tr>
      <w:tr w:rsidR="004C59D2" w14:paraId="57E5338D" w14:textId="77777777" w:rsidTr="00095D88">
        <w:tc>
          <w:tcPr>
            <w:tcW w:w="1165" w:type="dxa"/>
          </w:tcPr>
          <w:p w14:paraId="1F4662FA" w14:textId="77777777" w:rsidR="004C59D2" w:rsidRDefault="004C59D2" w:rsidP="00095D88"/>
        </w:tc>
        <w:tc>
          <w:tcPr>
            <w:tcW w:w="2610" w:type="dxa"/>
          </w:tcPr>
          <w:p w14:paraId="6A4FD2AE" w14:textId="77777777" w:rsidR="004C59D2" w:rsidRDefault="004C59D2" w:rsidP="00095D88"/>
        </w:tc>
        <w:tc>
          <w:tcPr>
            <w:tcW w:w="9180" w:type="dxa"/>
          </w:tcPr>
          <w:p w14:paraId="13525074" w14:textId="77777777" w:rsidR="004C59D2" w:rsidRDefault="004C59D2" w:rsidP="00095D88"/>
        </w:tc>
      </w:tr>
      <w:tr w:rsidR="004C59D2" w14:paraId="6CBBA910" w14:textId="77777777" w:rsidTr="00095D88">
        <w:tc>
          <w:tcPr>
            <w:tcW w:w="1165" w:type="dxa"/>
          </w:tcPr>
          <w:p w14:paraId="38271153" w14:textId="77777777" w:rsidR="004C59D2" w:rsidRDefault="004C59D2" w:rsidP="00095D88"/>
        </w:tc>
        <w:tc>
          <w:tcPr>
            <w:tcW w:w="2610" w:type="dxa"/>
          </w:tcPr>
          <w:p w14:paraId="4DD06CE0" w14:textId="77777777" w:rsidR="004C59D2" w:rsidRDefault="004C59D2" w:rsidP="00095D88"/>
        </w:tc>
        <w:tc>
          <w:tcPr>
            <w:tcW w:w="9180" w:type="dxa"/>
          </w:tcPr>
          <w:p w14:paraId="4FEDB167" w14:textId="77777777" w:rsidR="004C59D2" w:rsidRDefault="004C59D2" w:rsidP="00095D88"/>
        </w:tc>
      </w:tr>
    </w:tbl>
    <w:p w14:paraId="70884363" w14:textId="24901920" w:rsidR="00095D88" w:rsidRDefault="00095D88" w:rsidP="00095D88"/>
    <w:p w14:paraId="47209E24" w14:textId="77777777" w:rsidR="00F36E0D" w:rsidRDefault="00F36E0D" w:rsidP="00095D88"/>
    <w:sectPr w:rsidR="00F36E0D" w:rsidSect="006A414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645300"/>
    <w:multiLevelType w:val="hybridMultilevel"/>
    <w:tmpl w:val="D5EC6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14D"/>
    <w:rsid w:val="00095D88"/>
    <w:rsid w:val="000D3119"/>
    <w:rsid w:val="004C59D2"/>
    <w:rsid w:val="00624A7C"/>
    <w:rsid w:val="006A414D"/>
    <w:rsid w:val="00CA7F9D"/>
    <w:rsid w:val="00CE77D8"/>
    <w:rsid w:val="00DE1527"/>
    <w:rsid w:val="00E42B8A"/>
    <w:rsid w:val="00F36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3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414D"/>
    <w:pPr>
      <w:ind w:left="720"/>
      <w:contextualSpacing/>
    </w:pPr>
  </w:style>
  <w:style w:type="table" w:styleId="TableGrid">
    <w:name w:val="Table Grid"/>
    <w:basedOn w:val="TableNormal"/>
    <w:uiPriority w:val="39"/>
    <w:rsid w:val="00095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2B8A"/>
    <w:rPr>
      <w:rFonts w:ascii="Tahoma" w:hAnsi="Tahoma" w:cs="Tahoma"/>
      <w:sz w:val="16"/>
      <w:szCs w:val="16"/>
    </w:rPr>
  </w:style>
  <w:style w:type="character" w:customStyle="1" w:styleId="BalloonTextChar">
    <w:name w:val="Balloon Text Char"/>
    <w:basedOn w:val="DefaultParagraphFont"/>
    <w:link w:val="BalloonText"/>
    <w:uiPriority w:val="99"/>
    <w:semiHidden/>
    <w:rsid w:val="00E42B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414D"/>
    <w:pPr>
      <w:ind w:left="720"/>
      <w:contextualSpacing/>
    </w:pPr>
  </w:style>
  <w:style w:type="table" w:styleId="TableGrid">
    <w:name w:val="Table Grid"/>
    <w:basedOn w:val="TableNormal"/>
    <w:uiPriority w:val="39"/>
    <w:rsid w:val="00095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2B8A"/>
    <w:rPr>
      <w:rFonts w:ascii="Tahoma" w:hAnsi="Tahoma" w:cs="Tahoma"/>
      <w:sz w:val="16"/>
      <w:szCs w:val="16"/>
    </w:rPr>
  </w:style>
  <w:style w:type="character" w:customStyle="1" w:styleId="BalloonTextChar">
    <w:name w:val="Balloon Text Char"/>
    <w:basedOn w:val="DefaultParagraphFont"/>
    <w:link w:val="BalloonText"/>
    <w:uiPriority w:val="99"/>
    <w:semiHidden/>
    <w:rsid w:val="00E42B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Chad Checketts</cp:lastModifiedBy>
  <cp:revision>2</cp:revision>
  <cp:lastPrinted>2021-01-22T14:25:00Z</cp:lastPrinted>
  <dcterms:created xsi:type="dcterms:W3CDTF">2021-01-22T14:28:00Z</dcterms:created>
  <dcterms:modified xsi:type="dcterms:W3CDTF">2021-01-22T14:28:00Z</dcterms:modified>
</cp:coreProperties>
</file>